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F67A" w14:textId="77777777" w:rsidR="00494A30" w:rsidRDefault="00494A30">
      <w:pPr>
        <w:rPr>
          <w:lang w:val="fr-FR"/>
        </w:rPr>
      </w:pPr>
    </w:p>
    <w:p w14:paraId="53A47AFA" w14:textId="19775842" w:rsidR="005521CA" w:rsidRDefault="005521CA" w:rsidP="000E0A51">
      <w:pPr>
        <w:pStyle w:val="Heading1"/>
        <w:jc w:val="center"/>
        <w:rPr>
          <w:lang w:val="fr-FR"/>
        </w:rPr>
      </w:pPr>
      <w:r>
        <w:rPr>
          <w:lang w:val="fr-FR"/>
        </w:rPr>
        <w:t xml:space="preserve">Conseils pour travailler avec </w:t>
      </w:r>
      <w:r w:rsidR="000E0A51">
        <w:rPr>
          <w:lang w:val="fr-FR"/>
        </w:rPr>
        <w:t>les</w:t>
      </w:r>
      <w:r>
        <w:rPr>
          <w:lang w:val="fr-FR"/>
        </w:rPr>
        <w:t xml:space="preserve"> nouveaux arrivants sourds ou malentendants</w:t>
      </w:r>
    </w:p>
    <w:p w14:paraId="3465A7B0" w14:textId="77777777" w:rsidR="005521CA" w:rsidRDefault="005521CA">
      <w:pPr>
        <w:rPr>
          <w:lang w:val="fr-FR"/>
        </w:rPr>
      </w:pPr>
    </w:p>
    <w:p w14:paraId="131E21ED" w14:textId="234CE4C0" w:rsidR="005521CA" w:rsidRDefault="00DE1206">
      <w:pPr>
        <w:rPr>
          <w:lang w:val="fr-FR"/>
        </w:rPr>
      </w:pPr>
      <w:r>
        <w:rPr>
          <w:lang w:val="fr-FR"/>
        </w:rPr>
        <w:t>Cette fiche</w:t>
      </w:r>
      <w:r w:rsidR="005521CA">
        <w:rPr>
          <w:lang w:val="fr-FR"/>
        </w:rPr>
        <w:t>-conseils a été élaboré</w:t>
      </w:r>
      <w:r>
        <w:rPr>
          <w:lang w:val="fr-FR"/>
        </w:rPr>
        <w:t>e</w:t>
      </w:r>
      <w:r w:rsidR="005521CA">
        <w:rPr>
          <w:lang w:val="fr-FR"/>
        </w:rPr>
        <w:t xml:space="preserve"> </w:t>
      </w:r>
      <w:r w:rsidR="00643D38">
        <w:rPr>
          <w:lang w:val="fr-FR"/>
        </w:rPr>
        <w:t>à partir</w:t>
      </w:r>
      <w:r w:rsidR="005521CA">
        <w:rPr>
          <w:lang w:val="fr-FR"/>
        </w:rPr>
        <w:t xml:space="preserve"> ressources </w:t>
      </w:r>
      <w:r w:rsidR="00DA2C87">
        <w:rPr>
          <w:lang w:val="fr-FR"/>
        </w:rPr>
        <w:t xml:space="preserve">disponibles </w:t>
      </w:r>
      <w:r w:rsidR="005521CA">
        <w:rPr>
          <w:lang w:val="fr-FR"/>
        </w:rPr>
        <w:t>de l’</w:t>
      </w:r>
      <w:r w:rsidR="00DA2C87">
        <w:rPr>
          <w:lang w:val="fr-FR"/>
        </w:rPr>
        <w:t>A</w:t>
      </w:r>
      <w:r w:rsidR="005521CA">
        <w:rPr>
          <w:lang w:val="fr-FR"/>
        </w:rPr>
        <w:t>ssociation</w:t>
      </w:r>
      <w:r w:rsidR="00C6757C">
        <w:rPr>
          <w:lang w:val="fr-FR"/>
        </w:rPr>
        <w:t xml:space="preserve"> </w:t>
      </w:r>
      <w:r w:rsidR="005521CA">
        <w:rPr>
          <w:lang w:val="fr-FR"/>
        </w:rPr>
        <w:t xml:space="preserve">des </w:t>
      </w:r>
      <w:r w:rsidR="00DA2C87">
        <w:rPr>
          <w:lang w:val="fr-FR"/>
        </w:rPr>
        <w:t>S</w:t>
      </w:r>
      <w:r w:rsidR="005521CA">
        <w:rPr>
          <w:lang w:val="fr-FR"/>
        </w:rPr>
        <w:t>ourds</w:t>
      </w:r>
      <w:r w:rsidR="00C6757C">
        <w:rPr>
          <w:lang w:val="fr-FR"/>
        </w:rPr>
        <w:t xml:space="preserve"> du Canada</w:t>
      </w:r>
      <w:r w:rsidR="005521CA">
        <w:rPr>
          <w:lang w:val="fr-FR"/>
        </w:rPr>
        <w:t xml:space="preserve">, </w:t>
      </w:r>
      <w:r w:rsidR="00D13A09">
        <w:rPr>
          <w:lang w:val="fr-FR"/>
        </w:rPr>
        <w:t>aux</w:t>
      </w:r>
      <w:r w:rsidR="00B264F3">
        <w:rPr>
          <w:lang w:val="fr-FR"/>
        </w:rPr>
        <w:t xml:space="preserve"> ressources</w:t>
      </w:r>
      <w:r w:rsidR="00D13A09">
        <w:rPr>
          <w:lang w:val="fr-FR"/>
        </w:rPr>
        <w:t xml:space="preserve"> du Conseil des Universités de l’Ontario</w:t>
      </w:r>
      <w:r w:rsidR="00B264F3">
        <w:rPr>
          <w:lang w:val="fr-FR"/>
        </w:rPr>
        <w:t xml:space="preserve"> pour un campus accessible</w:t>
      </w:r>
      <w:r w:rsidR="00780070">
        <w:rPr>
          <w:lang w:val="fr-FR"/>
        </w:rPr>
        <w:t>,</w:t>
      </w:r>
      <w:r w:rsidR="00B264F3">
        <w:rPr>
          <w:lang w:val="fr-FR"/>
        </w:rPr>
        <w:t xml:space="preserve"> du</w:t>
      </w:r>
      <w:r w:rsidR="00BF099C">
        <w:rPr>
          <w:lang w:val="fr-FR"/>
        </w:rPr>
        <w:t xml:space="preserve"> Conseil des Universités de l’Ontario</w:t>
      </w:r>
      <w:r w:rsidR="00B264F3">
        <w:rPr>
          <w:lang w:val="fr-FR"/>
        </w:rPr>
        <w:t xml:space="preserve">, et </w:t>
      </w:r>
      <w:r w:rsidR="00643D38">
        <w:rPr>
          <w:lang w:val="fr-FR"/>
        </w:rPr>
        <w:t xml:space="preserve">de </w:t>
      </w:r>
      <w:r w:rsidR="00B264F3">
        <w:rPr>
          <w:lang w:val="fr-FR"/>
        </w:rPr>
        <w:t>l’</w:t>
      </w:r>
      <w:r w:rsidR="00643D38">
        <w:rPr>
          <w:lang w:val="fr-FR"/>
        </w:rPr>
        <w:t>A</w:t>
      </w:r>
      <w:r w:rsidR="00B264F3">
        <w:rPr>
          <w:lang w:val="fr-FR"/>
        </w:rPr>
        <w:t xml:space="preserve">ssociation des interprètes en </w:t>
      </w:r>
      <w:r w:rsidR="00D46820">
        <w:rPr>
          <w:lang w:val="fr-FR"/>
        </w:rPr>
        <w:t>langue</w:t>
      </w:r>
      <w:r w:rsidR="00B264F3">
        <w:rPr>
          <w:lang w:val="fr-FR"/>
        </w:rPr>
        <w:t xml:space="preserve"> des signes de l’Ontario</w:t>
      </w:r>
    </w:p>
    <w:p w14:paraId="597B7AB1" w14:textId="77777777" w:rsidR="00B264F3" w:rsidRDefault="00B264F3">
      <w:pPr>
        <w:rPr>
          <w:lang w:val="fr-FR"/>
        </w:rPr>
      </w:pPr>
    </w:p>
    <w:p w14:paraId="44D25C27" w14:textId="47D6A253" w:rsidR="00B264F3" w:rsidRDefault="00567F43" w:rsidP="00B264F3">
      <w:pPr>
        <w:pStyle w:val="ListParagraph"/>
        <w:numPr>
          <w:ilvl w:val="0"/>
          <w:numId w:val="1"/>
        </w:numPr>
        <w:rPr>
          <w:lang w:val="fr-FR"/>
        </w:rPr>
      </w:pPr>
      <w:r w:rsidRPr="00643D38">
        <w:rPr>
          <w:b/>
          <w:bCs/>
          <w:lang w:val="fr-FR"/>
        </w:rPr>
        <w:t>Utilisation</w:t>
      </w:r>
      <w:r w:rsidR="00B264F3" w:rsidRPr="00643D38">
        <w:rPr>
          <w:b/>
          <w:bCs/>
          <w:lang w:val="fr-FR"/>
        </w:rPr>
        <w:t xml:space="preserve"> </w:t>
      </w:r>
      <w:r w:rsidR="00643D38" w:rsidRPr="00643D38">
        <w:rPr>
          <w:b/>
          <w:bCs/>
          <w:lang w:val="fr-FR"/>
        </w:rPr>
        <w:t>des termes</w:t>
      </w:r>
      <w:r w:rsidR="00B264F3" w:rsidRPr="00643D38">
        <w:rPr>
          <w:b/>
          <w:bCs/>
          <w:lang w:val="fr-FR"/>
        </w:rPr>
        <w:t xml:space="preserve"> « Sourd » et de « sourd »</w:t>
      </w:r>
      <w:r w:rsidR="00B264F3">
        <w:rPr>
          <w:lang w:val="fr-FR"/>
        </w:rPr>
        <w:t xml:space="preserve"> : le </w:t>
      </w:r>
      <w:r w:rsidR="00643D38">
        <w:rPr>
          <w:lang w:val="fr-FR"/>
        </w:rPr>
        <w:t>terme «</w:t>
      </w:r>
      <w:r w:rsidR="00B264F3">
        <w:rPr>
          <w:lang w:val="fr-FR"/>
        </w:rPr>
        <w:t> Sourd » avec un S majuscule</w:t>
      </w:r>
      <w:r>
        <w:rPr>
          <w:lang w:val="fr-FR"/>
        </w:rPr>
        <w:t xml:space="preserve"> </w:t>
      </w:r>
      <w:r w:rsidR="00ED347B">
        <w:rPr>
          <w:lang w:val="fr-FR"/>
        </w:rPr>
        <w:t>désigne</w:t>
      </w:r>
      <w:r>
        <w:rPr>
          <w:lang w:val="fr-FR"/>
        </w:rPr>
        <w:t xml:space="preserve"> </w:t>
      </w:r>
      <w:r w:rsidR="001F39E7">
        <w:rPr>
          <w:lang w:val="fr-FR"/>
        </w:rPr>
        <w:t>un</w:t>
      </w:r>
      <w:r>
        <w:rPr>
          <w:lang w:val="fr-FR"/>
        </w:rPr>
        <w:t xml:space="preserve"> membre d’un groupe culturel distinct dont la première langue est la langue des signes. </w:t>
      </w:r>
      <w:r w:rsidR="00ED347B">
        <w:rPr>
          <w:lang w:val="fr-FR"/>
        </w:rPr>
        <w:t>L</w:t>
      </w:r>
      <w:r w:rsidR="00C1486A">
        <w:rPr>
          <w:lang w:val="fr-FR"/>
        </w:rPr>
        <w:t xml:space="preserve">e terme « sourd » </w:t>
      </w:r>
      <w:r w:rsidR="00ED347B">
        <w:rPr>
          <w:lang w:val="fr-FR"/>
        </w:rPr>
        <w:t>avec un</w:t>
      </w:r>
      <w:r w:rsidR="00C1486A">
        <w:rPr>
          <w:lang w:val="fr-FR"/>
        </w:rPr>
        <w:t xml:space="preserve"> s minuscule </w:t>
      </w:r>
      <w:r w:rsidR="00ED347B">
        <w:rPr>
          <w:lang w:val="fr-FR"/>
        </w:rPr>
        <w:t>désigne</w:t>
      </w:r>
      <w:r w:rsidR="00C1486A">
        <w:rPr>
          <w:lang w:val="fr-FR"/>
        </w:rPr>
        <w:t xml:space="preserve"> </w:t>
      </w:r>
      <w:r w:rsidR="00DE1206">
        <w:rPr>
          <w:lang w:val="fr-FR"/>
        </w:rPr>
        <w:t>une personne atteinte</w:t>
      </w:r>
      <w:r>
        <w:rPr>
          <w:lang w:val="fr-FR"/>
        </w:rPr>
        <w:t xml:space="preserve"> d’une perte totale ou partielle de l’</w:t>
      </w:r>
      <w:r w:rsidR="001C33B5">
        <w:rPr>
          <w:lang w:val="fr-FR"/>
        </w:rPr>
        <w:t>ouïe</w:t>
      </w:r>
      <w:r w:rsidR="00C1486A">
        <w:rPr>
          <w:lang w:val="fr-FR"/>
        </w:rPr>
        <w:t xml:space="preserve"> et qui ne </w:t>
      </w:r>
      <w:r w:rsidR="001C33B5">
        <w:rPr>
          <w:lang w:val="fr-FR"/>
        </w:rPr>
        <w:t>s’identifie</w:t>
      </w:r>
      <w:r w:rsidR="00FF58C2">
        <w:rPr>
          <w:lang w:val="fr-FR"/>
        </w:rPr>
        <w:t xml:space="preserve"> </w:t>
      </w:r>
      <w:r w:rsidR="00C1486A">
        <w:rPr>
          <w:lang w:val="fr-FR"/>
        </w:rPr>
        <w:t>pas au groupe précédent</w:t>
      </w:r>
    </w:p>
    <w:p w14:paraId="7B92FA9C" w14:textId="79099EC8" w:rsidR="00C1486A" w:rsidRDefault="00C1486A" w:rsidP="00B264F3">
      <w:pPr>
        <w:pStyle w:val="ListParagraph"/>
        <w:numPr>
          <w:ilvl w:val="0"/>
          <w:numId w:val="1"/>
        </w:numPr>
        <w:rPr>
          <w:lang w:val="fr-FR"/>
        </w:rPr>
      </w:pPr>
      <w:r w:rsidRPr="00FF58C2">
        <w:rPr>
          <w:b/>
          <w:bCs/>
          <w:lang w:val="fr-FR"/>
        </w:rPr>
        <w:t xml:space="preserve">Utilisation </w:t>
      </w:r>
      <w:r w:rsidR="00FF58C2">
        <w:rPr>
          <w:b/>
          <w:bCs/>
          <w:lang w:val="fr-FR"/>
        </w:rPr>
        <w:t>du terme</w:t>
      </w:r>
      <w:r w:rsidRPr="00FF58C2">
        <w:rPr>
          <w:b/>
          <w:bCs/>
          <w:lang w:val="fr-FR"/>
        </w:rPr>
        <w:t xml:space="preserve"> « malentendant »</w:t>
      </w:r>
      <w:r>
        <w:rPr>
          <w:lang w:val="fr-FR"/>
        </w:rPr>
        <w:t xml:space="preserve"> : ce terme </w:t>
      </w:r>
      <w:r w:rsidR="00FF58C2">
        <w:rPr>
          <w:lang w:val="fr-FR"/>
        </w:rPr>
        <w:t>désigne tout individu atteint d’</w:t>
      </w:r>
      <w:r>
        <w:rPr>
          <w:lang w:val="fr-FR"/>
        </w:rPr>
        <w:t xml:space="preserve">une perte </w:t>
      </w:r>
      <w:r w:rsidR="00FF58C2">
        <w:rPr>
          <w:lang w:val="fr-FR"/>
        </w:rPr>
        <w:t xml:space="preserve">moyenne à sévère </w:t>
      </w:r>
      <w:r>
        <w:rPr>
          <w:lang w:val="fr-FR"/>
        </w:rPr>
        <w:t>de l’</w:t>
      </w:r>
      <w:r w:rsidR="00FF58C2">
        <w:rPr>
          <w:lang w:val="fr-FR"/>
        </w:rPr>
        <w:t>ouïe</w:t>
      </w:r>
      <w:r>
        <w:rPr>
          <w:lang w:val="fr-FR"/>
        </w:rPr>
        <w:t xml:space="preserve"> et qui utilise</w:t>
      </w:r>
      <w:r w:rsidR="00FF58C2">
        <w:rPr>
          <w:lang w:val="fr-FR"/>
        </w:rPr>
        <w:t xml:space="preserve"> sa</w:t>
      </w:r>
      <w:r>
        <w:rPr>
          <w:lang w:val="fr-FR"/>
        </w:rPr>
        <w:t xml:space="preserve"> voix et </w:t>
      </w:r>
      <w:r w:rsidR="00FF58C2">
        <w:rPr>
          <w:lang w:val="fr-FR"/>
        </w:rPr>
        <w:t>son</w:t>
      </w:r>
      <w:r>
        <w:rPr>
          <w:lang w:val="fr-FR"/>
        </w:rPr>
        <w:t xml:space="preserve"> </w:t>
      </w:r>
      <w:r w:rsidR="00FF58C2">
        <w:rPr>
          <w:lang w:val="fr-FR"/>
        </w:rPr>
        <w:t xml:space="preserve">ouïe </w:t>
      </w:r>
      <w:r>
        <w:rPr>
          <w:lang w:val="fr-FR"/>
        </w:rPr>
        <w:t>résiduelle ; et occasionnellement la langue des signes ; pour communiquer.</w:t>
      </w:r>
    </w:p>
    <w:p w14:paraId="326869F5" w14:textId="4485A045" w:rsidR="00C1486A" w:rsidRDefault="00C1486A" w:rsidP="00B264F3">
      <w:pPr>
        <w:pStyle w:val="ListParagraph"/>
        <w:numPr>
          <w:ilvl w:val="0"/>
          <w:numId w:val="1"/>
        </w:numPr>
        <w:rPr>
          <w:lang w:val="fr-FR"/>
        </w:rPr>
      </w:pPr>
      <w:r w:rsidRPr="001D7CD7">
        <w:rPr>
          <w:b/>
          <w:bCs/>
          <w:lang w:val="fr-FR"/>
        </w:rPr>
        <w:t>Il existe différent</w:t>
      </w:r>
      <w:r w:rsidR="001D7CD7">
        <w:rPr>
          <w:b/>
          <w:bCs/>
          <w:lang w:val="fr-FR"/>
        </w:rPr>
        <w:t>e</w:t>
      </w:r>
      <w:r w:rsidRPr="001D7CD7">
        <w:rPr>
          <w:b/>
          <w:bCs/>
          <w:lang w:val="fr-FR"/>
        </w:rPr>
        <w:t xml:space="preserve">s </w:t>
      </w:r>
      <w:r w:rsidR="001D7CD7">
        <w:rPr>
          <w:b/>
          <w:bCs/>
          <w:lang w:val="fr-FR"/>
        </w:rPr>
        <w:t>langues des</w:t>
      </w:r>
      <w:r w:rsidRPr="001D7CD7">
        <w:rPr>
          <w:b/>
          <w:bCs/>
          <w:lang w:val="fr-FR"/>
        </w:rPr>
        <w:t xml:space="preserve"> signe</w:t>
      </w:r>
      <w:r w:rsidR="001D7CD7">
        <w:rPr>
          <w:b/>
          <w:bCs/>
          <w:lang w:val="fr-FR"/>
        </w:rPr>
        <w:t>s</w:t>
      </w:r>
      <w:r w:rsidRPr="001D7CD7">
        <w:rPr>
          <w:b/>
          <w:bCs/>
          <w:lang w:val="fr-FR"/>
        </w:rPr>
        <w:t xml:space="preserve"> dans le monde</w:t>
      </w:r>
      <w:r>
        <w:rPr>
          <w:lang w:val="fr-FR"/>
        </w:rPr>
        <w:t xml:space="preserve"> : comme c’est le cas pour les langues verbales, </w:t>
      </w:r>
      <w:r w:rsidR="008C4C9F">
        <w:rPr>
          <w:lang w:val="fr-FR"/>
        </w:rPr>
        <w:t xml:space="preserve">les </w:t>
      </w:r>
      <w:r w:rsidR="00F43E32">
        <w:rPr>
          <w:lang w:val="fr-FR"/>
        </w:rPr>
        <w:t>langues des signes</w:t>
      </w:r>
      <w:r w:rsidR="008C4C9F">
        <w:rPr>
          <w:lang w:val="fr-FR"/>
        </w:rPr>
        <w:t xml:space="preserve"> </w:t>
      </w:r>
      <w:r w:rsidR="00F43E32">
        <w:rPr>
          <w:lang w:val="fr-FR"/>
        </w:rPr>
        <w:t>varient</w:t>
      </w:r>
      <w:r w:rsidR="008C4C9F">
        <w:rPr>
          <w:lang w:val="fr-FR"/>
        </w:rPr>
        <w:t xml:space="preserve"> selon l’histoire </w:t>
      </w:r>
      <w:r w:rsidR="00F43E32">
        <w:rPr>
          <w:lang w:val="fr-FR"/>
        </w:rPr>
        <w:t>du</w:t>
      </w:r>
      <w:r w:rsidR="008C4C9F">
        <w:rPr>
          <w:lang w:val="fr-FR"/>
        </w:rPr>
        <w:t xml:space="preserve"> pays d’origine et des personnes qui en ont créé les signes. Au </w:t>
      </w:r>
      <w:r w:rsidR="00F43E32">
        <w:rPr>
          <w:lang w:val="fr-FR"/>
        </w:rPr>
        <w:t>C</w:t>
      </w:r>
      <w:r w:rsidR="008C4C9F">
        <w:rPr>
          <w:lang w:val="fr-FR"/>
        </w:rPr>
        <w:t xml:space="preserve">anada, </w:t>
      </w:r>
      <w:r w:rsidR="00F43E32">
        <w:rPr>
          <w:lang w:val="fr-FR"/>
        </w:rPr>
        <w:t>la langue</w:t>
      </w:r>
      <w:r w:rsidR="008C4C9F">
        <w:rPr>
          <w:lang w:val="fr-FR"/>
        </w:rPr>
        <w:t xml:space="preserve"> des signes américain</w:t>
      </w:r>
      <w:r w:rsidR="00F43E32">
        <w:rPr>
          <w:lang w:val="fr-FR"/>
        </w:rPr>
        <w:t>e</w:t>
      </w:r>
      <w:r w:rsidR="008C4C9F">
        <w:rPr>
          <w:lang w:val="fr-FR"/>
        </w:rPr>
        <w:t xml:space="preserve"> (ASL) et la langue des signes </w:t>
      </w:r>
      <w:r w:rsidR="001C0CA6">
        <w:rPr>
          <w:lang w:val="fr-FR"/>
        </w:rPr>
        <w:t>québécoise</w:t>
      </w:r>
      <w:r w:rsidR="008C4C9F">
        <w:rPr>
          <w:lang w:val="fr-FR"/>
        </w:rPr>
        <w:t xml:space="preserve"> (LSQ) sont les </w:t>
      </w:r>
      <w:r w:rsidR="001C0CA6">
        <w:rPr>
          <w:lang w:val="fr-FR"/>
        </w:rPr>
        <w:t>langues</w:t>
      </w:r>
      <w:r w:rsidR="008C4C9F">
        <w:rPr>
          <w:lang w:val="fr-FR"/>
        </w:rPr>
        <w:t xml:space="preserve"> de</w:t>
      </w:r>
      <w:r w:rsidR="001C0CA6">
        <w:rPr>
          <w:lang w:val="fr-FR"/>
        </w:rPr>
        <w:t>s</w:t>
      </w:r>
      <w:r w:rsidR="008C4C9F">
        <w:rPr>
          <w:lang w:val="fr-FR"/>
        </w:rPr>
        <w:t xml:space="preserve"> signes les plus répandu</w:t>
      </w:r>
      <w:r w:rsidR="001C0CA6">
        <w:rPr>
          <w:lang w:val="fr-FR"/>
        </w:rPr>
        <w:t>e</w:t>
      </w:r>
      <w:r w:rsidR="008C4C9F">
        <w:rPr>
          <w:lang w:val="fr-FR"/>
        </w:rPr>
        <w:t>. M</w:t>
      </w:r>
      <w:r w:rsidR="001C0CA6">
        <w:rPr>
          <w:lang w:val="fr-FR"/>
        </w:rPr>
        <w:t>ê</w:t>
      </w:r>
      <w:r w:rsidR="008C4C9F">
        <w:rPr>
          <w:lang w:val="fr-FR"/>
        </w:rPr>
        <w:t xml:space="preserve">me dans les pays où </w:t>
      </w:r>
      <w:r w:rsidR="001C624F">
        <w:rPr>
          <w:lang w:val="fr-FR"/>
        </w:rPr>
        <w:t>l</w:t>
      </w:r>
      <w:r w:rsidR="008C4C9F">
        <w:rPr>
          <w:lang w:val="fr-FR"/>
        </w:rPr>
        <w:t xml:space="preserve">‘anglais et le français sont des langues officielles, </w:t>
      </w:r>
      <w:r w:rsidR="001C624F">
        <w:rPr>
          <w:lang w:val="fr-FR"/>
        </w:rPr>
        <w:t>la langue</w:t>
      </w:r>
      <w:r w:rsidR="008C4C9F">
        <w:rPr>
          <w:lang w:val="fr-FR"/>
        </w:rPr>
        <w:t xml:space="preserve"> de</w:t>
      </w:r>
      <w:r w:rsidR="001C624F">
        <w:rPr>
          <w:lang w:val="fr-FR"/>
        </w:rPr>
        <w:t>s</w:t>
      </w:r>
      <w:r w:rsidR="008C4C9F">
        <w:rPr>
          <w:lang w:val="fr-FR"/>
        </w:rPr>
        <w:t xml:space="preserve"> signes </w:t>
      </w:r>
      <w:r w:rsidR="001C624F">
        <w:rPr>
          <w:lang w:val="fr-FR"/>
        </w:rPr>
        <w:t>peut être différente</w:t>
      </w:r>
      <w:r w:rsidR="008C4C9F">
        <w:rPr>
          <w:lang w:val="fr-FR"/>
        </w:rPr>
        <w:t xml:space="preserve">, </w:t>
      </w:r>
      <w:r w:rsidR="00DB6EE3">
        <w:rPr>
          <w:lang w:val="fr-FR"/>
        </w:rPr>
        <w:t>comme par exemple</w:t>
      </w:r>
      <w:r w:rsidR="008C4C9F">
        <w:rPr>
          <w:lang w:val="fr-FR"/>
        </w:rPr>
        <w:t xml:space="preserve"> la langue des signes britannique et</w:t>
      </w:r>
      <w:r w:rsidR="00DB6EE3">
        <w:rPr>
          <w:lang w:val="fr-FR"/>
        </w:rPr>
        <w:t xml:space="preserve"> la langue des signes</w:t>
      </w:r>
      <w:r w:rsidR="008C4C9F">
        <w:rPr>
          <w:lang w:val="fr-FR"/>
        </w:rPr>
        <w:t xml:space="preserve"> française</w:t>
      </w:r>
      <w:r w:rsidR="00DB6EE3">
        <w:rPr>
          <w:lang w:val="fr-FR"/>
        </w:rPr>
        <w:t>.</w:t>
      </w:r>
    </w:p>
    <w:p w14:paraId="18AF5962" w14:textId="4F06BA22" w:rsidR="008C4C9F" w:rsidRDefault="008C4C9F" w:rsidP="00B264F3">
      <w:pPr>
        <w:pStyle w:val="ListParagraph"/>
        <w:numPr>
          <w:ilvl w:val="0"/>
          <w:numId w:val="1"/>
        </w:numPr>
        <w:rPr>
          <w:lang w:val="fr-FR"/>
        </w:rPr>
      </w:pPr>
      <w:r w:rsidRPr="000F1040">
        <w:rPr>
          <w:b/>
          <w:bCs/>
          <w:lang w:val="fr-FR"/>
        </w:rPr>
        <w:t>Lors d’</w:t>
      </w:r>
      <w:r w:rsidR="00DB6EE3" w:rsidRPr="000F1040">
        <w:rPr>
          <w:b/>
          <w:bCs/>
          <w:lang w:val="fr-FR"/>
        </w:rPr>
        <w:t>événements</w:t>
      </w:r>
      <w:r w:rsidRPr="000F1040">
        <w:rPr>
          <w:b/>
          <w:bCs/>
          <w:lang w:val="fr-FR"/>
        </w:rPr>
        <w:t>, de programmes et de repas</w:t>
      </w:r>
      <w:r>
        <w:rPr>
          <w:lang w:val="fr-FR"/>
        </w:rPr>
        <w:t xml:space="preserve">, permettez aux personnes Sourdes de </w:t>
      </w:r>
      <w:r w:rsidR="000F1040">
        <w:rPr>
          <w:lang w:val="fr-FR"/>
        </w:rPr>
        <w:t>choisir</w:t>
      </w:r>
      <w:r>
        <w:rPr>
          <w:lang w:val="fr-FR"/>
        </w:rPr>
        <w:t xml:space="preserve"> où s’assoir : </w:t>
      </w:r>
      <w:r w:rsidR="000F1040">
        <w:rPr>
          <w:lang w:val="fr-FR"/>
        </w:rPr>
        <w:t xml:space="preserve">car </w:t>
      </w:r>
      <w:r>
        <w:rPr>
          <w:lang w:val="fr-FR"/>
        </w:rPr>
        <w:t xml:space="preserve">ils sont plus à </w:t>
      </w:r>
      <w:r w:rsidR="000F1040">
        <w:rPr>
          <w:lang w:val="fr-FR"/>
        </w:rPr>
        <w:t>même</w:t>
      </w:r>
      <w:r>
        <w:rPr>
          <w:lang w:val="fr-FR"/>
        </w:rPr>
        <w:t xml:space="preserve"> de </w:t>
      </w:r>
      <w:r w:rsidR="000F1040">
        <w:rPr>
          <w:lang w:val="fr-FR"/>
        </w:rPr>
        <w:t>répondre</w:t>
      </w:r>
      <w:r>
        <w:rPr>
          <w:lang w:val="fr-FR"/>
        </w:rPr>
        <w:t xml:space="preserve"> à leurs besoins d’accessibilité. Par exemple, si votre événement </w:t>
      </w:r>
      <w:r w:rsidR="007D4E01">
        <w:rPr>
          <w:lang w:val="fr-FR"/>
        </w:rPr>
        <w:t>inclut</w:t>
      </w:r>
      <w:r>
        <w:rPr>
          <w:lang w:val="fr-FR"/>
        </w:rPr>
        <w:t xml:space="preserve"> un interprète de langue des signes, les personnes Sourdes auront besoin de s’assoir assez près </w:t>
      </w:r>
      <w:r w:rsidR="007D4E01">
        <w:rPr>
          <w:lang w:val="fr-FR"/>
        </w:rPr>
        <w:t>de</w:t>
      </w:r>
      <w:r>
        <w:rPr>
          <w:lang w:val="fr-FR"/>
        </w:rPr>
        <w:t xml:space="preserve"> l’</w:t>
      </w:r>
      <w:r w:rsidR="007D4E01">
        <w:rPr>
          <w:lang w:val="fr-FR"/>
        </w:rPr>
        <w:t>interprète</w:t>
      </w:r>
      <w:r>
        <w:rPr>
          <w:lang w:val="fr-FR"/>
        </w:rPr>
        <w:t xml:space="preserve"> pour le voir à l’œuvre. Encourager les invités et les clients Sourds à choisir leurs propres places leur confère le pouvoir de répondre à leurs propres besoins.</w:t>
      </w:r>
    </w:p>
    <w:p w14:paraId="6D1EA2BC" w14:textId="121F6A32" w:rsidR="008C4C9F" w:rsidRDefault="008C4C9F" w:rsidP="00B264F3">
      <w:pPr>
        <w:pStyle w:val="ListParagraph"/>
        <w:numPr>
          <w:ilvl w:val="0"/>
          <w:numId w:val="1"/>
        </w:numPr>
        <w:rPr>
          <w:lang w:val="fr-FR"/>
        </w:rPr>
      </w:pPr>
      <w:r w:rsidRPr="007D4E01">
        <w:rPr>
          <w:b/>
          <w:bCs/>
          <w:lang w:val="fr-FR"/>
        </w:rPr>
        <w:t>Assurez-vous que la personne avec qui vous communiquer sa</w:t>
      </w:r>
      <w:r w:rsidR="00C15F18" w:rsidRPr="007D4E01">
        <w:rPr>
          <w:b/>
          <w:bCs/>
          <w:lang w:val="fr-FR"/>
        </w:rPr>
        <w:t>che que vous êtes présents avant de parler</w:t>
      </w:r>
      <w:r w:rsidR="00C15F18">
        <w:rPr>
          <w:lang w:val="fr-FR"/>
        </w:rPr>
        <w:t xml:space="preserve"> : une personne Sourde ne vous entendra pas arriver par derrière ou peut ne pas savoir que vous êtes dans une autre pièce. Pour vous assurez de ne pas les faire </w:t>
      </w:r>
      <w:r w:rsidR="00B773F1">
        <w:rPr>
          <w:lang w:val="fr-FR"/>
        </w:rPr>
        <w:t>surprendre</w:t>
      </w:r>
      <w:r w:rsidR="00C15F18">
        <w:rPr>
          <w:lang w:val="fr-FR"/>
        </w:rPr>
        <w:t>, une petite tape dans l’épaule ou un léger signe de la main dans leur direction seraient requis avant de commencer une conversation.</w:t>
      </w:r>
    </w:p>
    <w:p w14:paraId="082390E3" w14:textId="15F49FE4" w:rsidR="00B355F9" w:rsidRDefault="00B773F1" w:rsidP="00B355F9">
      <w:pPr>
        <w:pStyle w:val="ListParagraph"/>
        <w:numPr>
          <w:ilvl w:val="0"/>
          <w:numId w:val="1"/>
        </w:numPr>
        <w:rPr>
          <w:lang w:val="fr-FR"/>
        </w:rPr>
      </w:pPr>
      <w:r w:rsidRPr="00B773F1">
        <w:rPr>
          <w:b/>
          <w:bCs/>
          <w:lang w:val="fr-FR"/>
        </w:rPr>
        <w:t>N</w:t>
      </w:r>
      <w:r w:rsidR="00C15F18" w:rsidRPr="00B773F1">
        <w:rPr>
          <w:b/>
          <w:bCs/>
          <w:lang w:val="fr-FR"/>
        </w:rPr>
        <w:t>e demandez pas à un ami ou à un membre de la famille de servir d</w:t>
      </w:r>
      <w:r>
        <w:rPr>
          <w:b/>
          <w:bCs/>
          <w:lang w:val="fr-FR"/>
        </w:rPr>
        <w:t>’</w:t>
      </w:r>
      <w:r w:rsidR="00C15F18" w:rsidRPr="00B773F1">
        <w:rPr>
          <w:b/>
          <w:bCs/>
          <w:lang w:val="fr-FR"/>
        </w:rPr>
        <w:t>interprète pour une personne Sourde dans un cadre formel de prestation de services</w:t>
      </w:r>
      <w:r w:rsidR="00C15F18">
        <w:rPr>
          <w:lang w:val="fr-FR"/>
        </w:rPr>
        <w:t xml:space="preserve"> : il </w:t>
      </w:r>
      <w:r w:rsidR="00C15F18">
        <w:rPr>
          <w:lang w:val="fr-FR"/>
        </w:rPr>
        <w:lastRenderedPageBreak/>
        <w:t>est peu probable qu’un ami ou un membre de la famille sache exprimer des concepts et des termes spécifique</w:t>
      </w:r>
      <w:r>
        <w:rPr>
          <w:lang w:val="fr-FR"/>
        </w:rPr>
        <w:t>s</w:t>
      </w:r>
      <w:r w:rsidR="00C15F18">
        <w:rPr>
          <w:lang w:val="fr-FR"/>
        </w:rPr>
        <w:t xml:space="preserve"> au secteur de l’établissement en langue d</w:t>
      </w:r>
      <w:r>
        <w:rPr>
          <w:lang w:val="fr-FR"/>
        </w:rPr>
        <w:t>e</w:t>
      </w:r>
      <w:r w:rsidR="00C15F18">
        <w:rPr>
          <w:lang w:val="fr-FR"/>
        </w:rPr>
        <w:t xml:space="preserve">s signes. En outre, le client Sourd pourrait </w:t>
      </w:r>
      <w:r w:rsidR="00B355F9">
        <w:rPr>
          <w:lang w:val="fr-FR"/>
        </w:rPr>
        <w:t>sentir que son droit à la confidentialité n’est pas respecté. Il est donc préférable d’engager un interprète professionnel de langue de</w:t>
      </w:r>
      <w:r w:rsidR="005F44A1">
        <w:rPr>
          <w:lang w:val="fr-FR"/>
        </w:rPr>
        <w:t>s</w:t>
      </w:r>
      <w:r w:rsidR="00B355F9">
        <w:rPr>
          <w:lang w:val="fr-FR"/>
        </w:rPr>
        <w:t xml:space="preserve"> signes pour aider le client.</w:t>
      </w:r>
    </w:p>
    <w:p w14:paraId="5C8CC6AE" w14:textId="19514130" w:rsidR="00B355F9" w:rsidRDefault="00B355F9" w:rsidP="00B355F9">
      <w:pPr>
        <w:pStyle w:val="ListParagraph"/>
        <w:numPr>
          <w:ilvl w:val="0"/>
          <w:numId w:val="1"/>
        </w:numPr>
        <w:rPr>
          <w:lang w:val="fr-FR"/>
        </w:rPr>
      </w:pPr>
      <w:r w:rsidRPr="005F44A1">
        <w:rPr>
          <w:b/>
          <w:bCs/>
          <w:lang w:val="fr-FR"/>
        </w:rPr>
        <w:t xml:space="preserve">Utiliser la technologie à votre </w:t>
      </w:r>
      <w:r w:rsidR="001E5FAB" w:rsidRPr="005F44A1">
        <w:rPr>
          <w:b/>
          <w:bCs/>
          <w:lang w:val="fr-FR"/>
        </w:rPr>
        <w:t>avantage</w:t>
      </w:r>
      <w:r w:rsidR="001E5FAB">
        <w:rPr>
          <w:lang w:val="fr-FR"/>
        </w:rPr>
        <w:t xml:space="preserve"> ! vous pouvez utiliser les courriels, les messages, les applications de </w:t>
      </w:r>
      <w:r w:rsidR="005F44A1">
        <w:rPr>
          <w:lang w:val="fr-FR"/>
        </w:rPr>
        <w:t>messagerie</w:t>
      </w:r>
      <w:r w:rsidR="001E5FAB">
        <w:rPr>
          <w:lang w:val="fr-FR"/>
        </w:rPr>
        <w:t xml:space="preserve"> instantanée, les systèmes de </w:t>
      </w:r>
      <w:r w:rsidR="00AA0B15">
        <w:rPr>
          <w:lang w:val="fr-FR"/>
        </w:rPr>
        <w:t>RV</w:t>
      </w:r>
      <w:r w:rsidR="001E5FAB">
        <w:rPr>
          <w:lang w:val="fr-FR"/>
        </w:rPr>
        <w:t xml:space="preserve"> en ligne, et les services de relais en ligne pour communiquer avec les personnes Sourdes. Des applications comme la reconnaissance automatique de </w:t>
      </w:r>
      <w:r w:rsidR="009E5B5B">
        <w:rPr>
          <w:lang w:val="fr-FR"/>
        </w:rPr>
        <w:t xml:space="preserve">la </w:t>
      </w:r>
      <w:r w:rsidR="001E5FAB">
        <w:rPr>
          <w:lang w:val="fr-FR"/>
        </w:rPr>
        <w:t>parole sont aussi utiles.</w:t>
      </w:r>
    </w:p>
    <w:p w14:paraId="0658708F" w14:textId="33FC64A8" w:rsidR="001E5FAB" w:rsidRPr="001E5FAB" w:rsidRDefault="001E5FAB" w:rsidP="001E5FAB">
      <w:pPr>
        <w:pStyle w:val="ListParagraph"/>
        <w:numPr>
          <w:ilvl w:val="0"/>
          <w:numId w:val="1"/>
        </w:numPr>
        <w:rPr>
          <w:lang w:val="fr-FR"/>
        </w:rPr>
      </w:pPr>
      <w:r w:rsidRPr="001E5FAB">
        <w:rPr>
          <w:b/>
          <w:bCs/>
          <w:lang w:val="fr-FR"/>
        </w:rPr>
        <w:t xml:space="preserve">Dans les réunions et </w:t>
      </w:r>
      <w:r w:rsidR="009E5B5B">
        <w:rPr>
          <w:b/>
          <w:bCs/>
          <w:lang w:val="fr-FR"/>
        </w:rPr>
        <w:t>dans d’</w:t>
      </w:r>
      <w:r w:rsidRPr="001E5FAB">
        <w:rPr>
          <w:b/>
          <w:bCs/>
          <w:lang w:val="fr-FR"/>
        </w:rPr>
        <w:t xml:space="preserve">autres contextes de groupe, veillez à ce </w:t>
      </w:r>
      <w:r w:rsidR="009E5B5B">
        <w:rPr>
          <w:b/>
          <w:bCs/>
          <w:lang w:val="fr-FR"/>
        </w:rPr>
        <w:t>qu’on</w:t>
      </w:r>
      <w:r w:rsidRPr="001E5FAB">
        <w:rPr>
          <w:b/>
          <w:bCs/>
          <w:lang w:val="fr-FR"/>
        </w:rPr>
        <w:t xml:space="preserve"> prenne la parole à tour de rôle</w:t>
      </w:r>
      <w:r w:rsidRPr="001E5FAB">
        <w:rPr>
          <w:lang w:val="fr-FR"/>
        </w:rPr>
        <w:t>. Il est difficile pour une personne</w:t>
      </w:r>
      <w:r>
        <w:rPr>
          <w:lang w:val="fr-FR"/>
        </w:rPr>
        <w:t xml:space="preserve"> S</w:t>
      </w:r>
      <w:r w:rsidRPr="001E5FAB">
        <w:rPr>
          <w:lang w:val="fr-FR"/>
        </w:rPr>
        <w:t>ourde de lire sur les lèvres et de suivre la conversation si plusieurs personnes parlent</w:t>
      </w:r>
      <w:r w:rsidR="009E5B5B">
        <w:rPr>
          <w:lang w:val="fr-FR"/>
        </w:rPr>
        <w:t xml:space="preserve"> à la fois</w:t>
      </w:r>
      <w:r w:rsidRPr="001E5FAB">
        <w:rPr>
          <w:lang w:val="fr-FR"/>
        </w:rPr>
        <w:t xml:space="preserve">. De même, un interprète en langue des signes ne peut pas </w:t>
      </w:r>
      <w:r w:rsidR="009E5B5B">
        <w:rPr>
          <w:lang w:val="fr-FR"/>
        </w:rPr>
        <w:t>interpréter</w:t>
      </w:r>
      <w:r w:rsidRPr="001E5FAB">
        <w:rPr>
          <w:lang w:val="fr-FR"/>
        </w:rPr>
        <w:t xml:space="preserve"> le discours de plus d'une personne à la fois. Une personne malentendante peut </w:t>
      </w:r>
      <w:r w:rsidR="009E5B5B" w:rsidRPr="001E5FAB">
        <w:rPr>
          <w:lang w:val="fr-FR"/>
        </w:rPr>
        <w:t>rencontrer</w:t>
      </w:r>
      <w:r w:rsidRPr="001E5FAB">
        <w:rPr>
          <w:lang w:val="fr-FR"/>
        </w:rPr>
        <w:t xml:space="preserve"> des difficultés à suivre une conversation si plusieurs voix se chevauchent. </w:t>
      </w:r>
    </w:p>
    <w:p w14:paraId="09E2C6DD" w14:textId="00D0B06C" w:rsidR="001E5FAB" w:rsidRPr="001E5FAB" w:rsidRDefault="001E5FAB" w:rsidP="001E5FAB">
      <w:pPr>
        <w:pStyle w:val="ListParagraph"/>
        <w:numPr>
          <w:ilvl w:val="0"/>
          <w:numId w:val="1"/>
        </w:numPr>
        <w:rPr>
          <w:lang w:val="fr-FR"/>
        </w:rPr>
      </w:pPr>
      <w:r w:rsidRPr="001E5FAB">
        <w:rPr>
          <w:b/>
          <w:bCs/>
          <w:lang w:val="fr-FR"/>
        </w:rPr>
        <w:t xml:space="preserve">Lorsque vous communiquez avec une personne </w:t>
      </w:r>
      <w:r w:rsidR="009E5B5B">
        <w:rPr>
          <w:b/>
          <w:bCs/>
          <w:lang w:val="fr-FR"/>
        </w:rPr>
        <w:t>S</w:t>
      </w:r>
      <w:r w:rsidRPr="001E5FAB">
        <w:rPr>
          <w:b/>
          <w:bCs/>
          <w:lang w:val="fr-FR"/>
        </w:rPr>
        <w:t>ourde, assurez-vous d'être dans un endroit bien éclairé où elle peut clairement voir votre visage</w:t>
      </w:r>
      <w:r w:rsidRPr="001E5FAB">
        <w:rPr>
          <w:lang w:val="fr-FR"/>
        </w:rPr>
        <w:t xml:space="preserve">. Ne mettez pas vos mains sur votre visage </w:t>
      </w:r>
      <w:r>
        <w:rPr>
          <w:lang w:val="fr-FR"/>
        </w:rPr>
        <w:t>e</w:t>
      </w:r>
      <w:r w:rsidR="009E5B5B">
        <w:rPr>
          <w:lang w:val="fr-FR"/>
        </w:rPr>
        <w:t>t</w:t>
      </w:r>
      <w:r w:rsidRPr="001E5FAB">
        <w:rPr>
          <w:lang w:val="fr-FR"/>
        </w:rPr>
        <w:t xml:space="preserve"> ne le cachez pas. Dans la culture sourde, les expressions faciales jouent un rôle important dans la communication. En outre, la personne peut s'appuyer sur la lecture labiale pour communiquer avec vous.</w:t>
      </w:r>
    </w:p>
    <w:p w14:paraId="40C366E8" w14:textId="77777777" w:rsidR="009E5B5B" w:rsidRDefault="009E5B5B" w:rsidP="001E5FAB">
      <w:pPr>
        <w:pStyle w:val="ListParagraph"/>
        <w:rPr>
          <w:lang w:val="fr-FR"/>
        </w:rPr>
      </w:pPr>
    </w:p>
    <w:p w14:paraId="2FB04E6F" w14:textId="610CBD34" w:rsidR="001E5FAB" w:rsidRDefault="001E5FAB" w:rsidP="001E5FAB">
      <w:pPr>
        <w:pStyle w:val="ListParagraph"/>
        <w:rPr>
          <w:i/>
          <w:iCs/>
          <w:lang w:val="fr-FR"/>
        </w:rPr>
      </w:pPr>
      <w:r w:rsidRPr="00C229EC">
        <w:rPr>
          <w:i/>
          <w:iCs/>
          <w:lang w:val="fr-FR"/>
        </w:rPr>
        <w:t>Terminologie à éviter lorsque l'on travaille avec des personnes sourdes et malentendantes</w:t>
      </w:r>
    </w:p>
    <w:p w14:paraId="04260CCB" w14:textId="77777777" w:rsidR="00C229EC" w:rsidRPr="00C229EC" w:rsidRDefault="00C229EC" w:rsidP="001E5FAB">
      <w:pPr>
        <w:pStyle w:val="ListParagraph"/>
        <w:rPr>
          <w:i/>
          <w:iCs/>
          <w:lang w:val="fr-FR"/>
        </w:rPr>
      </w:pPr>
    </w:p>
    <w:p w14:paraId="19BDCA86" w14:textId="17D9374C" w:rsidR="001E5FAB" w:rsidRPr="001E5FAB" w:rsidRDefault="00096D7D" w:rsidP="00C229EC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Handicapé auditif ou d</w:t>
      </w:r>
      <w:r w:rsidR="00837E62">
        <w:rPr>
          <w:lang w:val="fr-FR"/>
        </w:rPr>
        <w:t>éficient</w:t>
      </w:r>
      <w:r w:rsidR="009578BF">
        <w:rPr>
          <w:lang w:val="fr-FR"/>
        </w:rPr>
        <w:t>-auditif</w:t>
      </w:r>
    </w:p>
    <w:p w14:paraId="210F3420" w14:textId="6B86998D" w:rsidR="001E5FAB" w:rsidRPr="001E5FAB" w:rsidRDefault="001E5FAB" w:rsidP="00111950">
      <w:pPr>
        <w:pStyle w:val="ListParagraph"/>
        <w:numPr>
          <w:ilvl w:val="0"/>
          <w:numId w:val="3"/>
        </w:numPr>
        <w:rPr>
          <w:lang w:val="fr-FR"/>
        </w:rPr>
      </w:pPr>
      <w:r w:rsidRPr="001E5FAB">
        <w:rPr>
          <w:lang w:val="fr-FR"/>
        </w:rPr>
        <w:t>Sourd</w:t>
      </w:r>
      <w:r w:rsidR="00096D7D">
        <w:rPr>
          <w:lang w:val="fr-FR"/>
        </w:rPr>
        <w:t xml:space="preserve"> et </w:t>
      </w:r>
      <w:r w:rsidRPr="001E5FAB">
        <w:rPr>
          <w:lang w:val="fr-FR"/>
        </w:rPr>
        <w:t>muet</w:t>
      </w:r>
    </w:p>
    <w:p w14:paraId="5F4F6100" w14:textId="760C31DE" w:rsidR="001E5FAB" w:rsidRPr="001E5FAB" w:rsidRDefault="001E5FAB" w:rsidP="00111950">
      <w:pPr>
        <w:pStyle w:val="ListParagraph"/>
        <w:numPr>
          <w:ilvl w:val="0"/>
          <w:numId w:val="3"/>
        </w:numPr>
        <w:rPr>
          <w:lang w:val="fr-FR"/>
        </w:rPr>
      </w:pPr>
      <w:r w:rsidRPr="001E5FAB">
        <w:rPr>
          <w:lang w:val="fr-FR"/>
        </w:rPr>
        <w:t>Sourd-muet</w:t>
      </w:r>
    </w:p>
    <w:p w14:paraId="79793F67" w14:textId="7FDC90BE" w:rsidR="001E5FAB" w:rsidRDefault="001E5FAB" w:rsidP="00111950">
      <w:pPr>
        <w:pStyle w:val="ListParagraph"/>
        <w:numPr>
          <w:ilvl w:val="0"/>
          <w:numId w:val="3"/>
        </w:numPr>
        <w:rPr>
          <w:lang w:val="fr-FR"/>
        </w:rPr>
      </w:pPr>
      <w:r w:rsidRPr="001E5FAB">
        <w:rPr>
          <w:lang w:val="fr-FR"/>
        </w:rPr>
        <w:t xml:space="preserve">De nombreuses personnes appartenant à la communauté </w:t>
      </w:r>
      <w:r w:rsidR="00DA3EDA">
        <w:rPr>
          <w:lang w:val="fr-FR"/>
        </w:rPr>
        <w:t>S</w:t>
      </w:r>
      <w:r w:rsidRPr="001E5FAB">
        <w:rPr>
          <w:lang w:val="fr-FR"/>
        </w:rPr>
        <w:t xml:space="preserve">ourde ne se considèrent pas comme handicapées. Cela peut varier d'une personne à l'autre, mais il est bon d'en être conscient lorsque l'on rencontre une personne </w:t>
      </w:r>
      <w:r w:rsidR="009B301D">
        <w:rPr>
          <w:lang w:val="fr-FR"/>
        </w:rPr>
        <w:t>S</w:t>
      </w:r>
      <w:r w:rsidRPr="001E5FAB">
        <w:rPr>
          <w:lang w:val="fr-FR"/>
        </w:rPr>
        <w:t xml:space="preserve">ourde ou malentendante </w:t>
      </w:r>
      <w:r>
        <w:rPr>
          <w:lang w:val="fr-FR"/>
        </w:rPr>
        <w:t>pour la première fois.</w:t>
      </w:r>
    </w:p>
    <w:p w14:paraId="6B918DC7" w14:textId="77777777" w:rsidR="0058157E" w:rsidRDefault="0058157E" w:rsidP="001E5FAB">
      <w:pPr>
        <w:pStyle w:val="ListParagraph"/>
        <w:rPr>
          <w:lang w:val="fr-FR"/>
        </w:rPr>
      </w:pPr>
    </w:p>
    <w:p w14:paraId="719CBFEB" w14:textId="77968542" w:rsidR="0058157E" w:rsidRDefault="0058157E" w:rsidP="00CE4698">
      <w:pPr>
        <w:pStyle w:val="Heading2"/>
        <w:jc w:val="center"/>
        <w:rPr>
          <w:lang w:val="fr-FR"/>
        </w:rPr>
      </w:pPr>
      <w:r>
        <w:rPr>
          <w:lang w:val="fr-FR"/>
        </w:rPr>
        <w:t>Conseils</w:t>
      </w:r>
      <w:r w:rsidR="00B76D40">
        <w:rPr>
          <w:lang w:val="fr-FR"/>
        </w:rPr>
        <w:t xml:space="preserve"> pour travailler avec les interprètes de langues des signes</w:t>
      </w:r>
    </w:p>
    <w:p w14:paraId="167F8FC6" w14:textId="09E80413" w:rsidR="00B76D40" w:rsidRDefault="00B76D40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CE4698">
        <w:rPr>
          <w:b/>
          <w:bCs/>
          <w:lang w:val="fr-FR"/>
        </w:rPr>
        <w:t xml:space="preserve">L’interprétation en langue des signes est une profession </w:t>
      </w:r>
      <w:r w:rsidR="008C2F0A" w:rsidRPr="00CE4698">
        <w:rPr>
          <w:b/>
          <w:bCs/>
          <w:lang w:val="fr-FR"/>
        </w:rPr>
        <w:t>hautement qualifiée</w:t>
      </w:r>
      <w:r w:rsidR="008C2F0A">
        <w:rPr>
          <w:lang w:val="fr-FR"/>
        </w:rPr>
        <w:t xml:space="preserve"> : </w:t>
      </w:r>
      <w:r w:rsidR="006477A2">
        <w:rPr>
          <w:lang w:val="fr-FR"/>
        </w:rPr>
        <w:t xml:space="preserve">si vous savez qu’une personne Sourde </w:t>
      </w:r>
      <w:r w:rsidR="00E30151">
        <w:rPr>
          <w:lang w:val="fr-FR"/>
        </w:rPr>
        <w:t>assistera à une réunion ou à un événement, il faudra prévoir un</w:t>
      </w:r>
      <w:r w:rsidR="00904C24">
        <w:rPr>
          <w:lang w:val="fr-FR"/>
        </w:rPr>
        <w:t xml:space="preserve">e part de votre budget pour </w:t>
      </w:r>
      <w:r w:rsidR="00C73321">
        <w:rPr>
          <w:lang w:val="fr-FR"/>
        </w:rPr>
        <w:t>engager</w:t>
      </w:r>
      <w:r w:rsidR="00904C24">
        <w:rPr>
          <w:lang w:val="fr-FR"/>
        </w:rPr>
        <w:t xml:space="preserve"> un interp</w:t>
      </w:r>
      <w:r w:rsidR="007613C0">
        <w:rPr>
          <w:lang w:val="fr-FR"/>
        </w:rPr>
        <w:t>r</w:t>
      </w:r>
      <w:r w:rsidR="00904C24">
        <w:rPr>
          <w:lang w:val="fr-FR"/>
        </w:rPr>
        <w:t xml:space="preserve">ète. Les frais de voyage ainsi que le temps passé à préparer un événement </w:t>
      </w:r>
      <w:r w:rsidR="007613C0">
        <w:rPr>
          <w:lang w:val="fr-FR"/>
        </w:rPr>
        <w:t>sont aussi compensés.</w:t>
      </w:r>
    </w:p>
    <w:p w14:paraId="37C4C33B" w14:textId="18BBBD2C" w:rsidR="007613C0" w:rsidRDefault="007613C0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C73321">
        <w:rPr>
          <w:b/>
          <w:bCs/>
          <w:lang w:val="fr-FR"/>
        </w:rPr>
        <w:t xml:space="preserve">La personne Sourde qui assistera à </w:t>
      </w:r>
      <w:r w:rsidR="00F63391" w:rsidRPr="00C73321">
        <w:rPr>
          <w:b/>
          <w:bCs/>
          <w:lang w:val="fr-FR"/>
        </w:rPr>
        <w:t>votre événement pourrait avoir un interprète avec qui elle préfère travailler</w:t>
      </w:r>
      <w:r w:rsidR="00F63391">
        <w:rPr>
          <w:lang w:val="fr-FR"/>
        </w:rPr>
        <w:t xml:space="preserve">, notamment </w:t>
      </w:r>
      <w:r w:rsidR="004138D7">
        <w:rPr>
          <w:lang w:val="fr-FR"/>
        </w:rPr>
        <w:t xml:space="preserve">si l’événement a lieu dans sa communauté locale. </w:t>
      </w:r>
      <w:r w:rsidR="00FD67B5">
        <w:rPr>
          <w:lang w:val="fr-FR"/>
        </w:rPr>
        <w:t xml:space="preserve">Il faudrait mettre les </w:t>
      </w:r>
      <w:r w:rsidR="003E17DE">
        <w:rPr>
          <w:lang w:val="fr-FR"/>
        </w:rPr>
        <w:t>choses au clair</w:t>
      </w:r>
      <w:r w:rsidR="00367890">
        <w:rPr>
          <w:lang w:val="fr-FR"/>
        </w:rPr>
        <w:t xml:space="preserve"> avec les personnes impliquées avant d’engager un interprète</w:t>
      </w:r>
    </w:p>
    <w:p w14:paraId="56AC0A9E" w14:textId="18CD39D8" w:rsidR="00367890" w:rsidRDefault="00060687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42245E">
        <w:rPr>
          <w:b/>
          <w:bCs/>
          <w:lang w:val="fr-FR"/>
        </w:rPr>
        <w:lastRenderedPageBreak/>
        <w:t xml:space="preserve">Les interprètes en langue des signes peuvent être engagés soit à travers des agences </w:t>
      </w:r>
      <w:r w:rsidR="000D32F2" w:rsidRPr="0042245E">
        <w:rPr>
          <w:b/>
          <w:bCs/>
          <w:lang w:val="fr-FR"/>
        </w:rPr>
        <w:t xml:space="preserve">ou à travers </w:t>
      </w:r>
      <w:r w:rsidR="00F019E4" w:rsidRPr="0042245E">
        <w:rPr>
          <w:b/>
          <w:bCs/>
          <w:lang w:val="fr-FR"/>
        </w:rPr>
        <w:t xml:space="preserve">des </w:t>
      </w:r>
      <w:r w:rsidR="00CF5851">
        <w:rPr>
          <w:b/>
          <w:bCs/>
          <w:lang w:val="fr-FR"/>
        </w:rPr>
        <w:t>entreprises</w:t>
      </w:r>
      <w:r w:rsidR="00F019E4" w:rsidRPr="0042245E">
        <w:rPr>
          <w:b/>
          <w:bCs/>
          <w:lang w:val="fr-FR"/>
        </w:rPr>
        <w:t xml:space="preserve"> indé</w:t>
      </w:r>
      <w:r w:rsidR="006271D1" w:rsidRPr="0042245E">
        <w:rPr>
          <w:b/>
          <w:bCs/>
          <w:lang w:val="fr-FR"/>
        </w:rPr>
        <w:t>p</w:t>
      </w:r>
      <w:r w:rsidR="00F019E4" w:rsidRPr="0042245E">
        <w:rPr>
          <w:b/>
          <w:bCs/>
          <w:lang w:val="fr-FR"/>
        </w:rPr>
        <w:t>endant</w:t>
      </w:r>
      <w:r w:rsidR="00CF5851">
        <w:rPr>
          <w:b/>
          <w:bCs/>
          <w:lang w:val="fr-FR"/>
        </w:rPr>
        <w:t>e</w:t>
      </w:r>
      <w:r w:rsidR="00F019E4" w:rsidRPr="0042245E">
        <w:rPr>
          <w:b/>
          <w:bCs/>
          <w:lang w:val="fr-FR"/>
        </w:rPr>
        <w:t>s</w:t>
      </w:r>
      <w:r w:rsidR="006271D1">
        <w:rPr>
          <w:lang w:val="fr-FR"/>
        </w:rPr>
        <w:t xml:space="preserve"> : en raison de la demande croissante </w:t>
      </w:r>
      <w:r w:rsidR="00F51CFA">
        <w:rPr>
          <w:lang w:val="fr-FR"/>
        </w:rPr>
        <w:t xml:space="preserve">pour les interprètes, leurs agendas </w:t>
      </w:r>
      <w:r w:rsidR="008C0815">
        <w:rPr>
          <w:lang w:val="fr-FR"/>
        </w:rPr>
        <w:t>se remplissent souvent rapidement. Il est recommandé</w:t>
      </w:r>
      <w:r w:rsidR="00BC0939">
        <w:rPr>
          <w:lang w:val="fr-FR"/>
        </w:rPr>
        <w:t xml:space="preserve"> que les interprètes soient engagés au minimum 3 semaines avant votre rencontre ou événement.</w:t>
      </w:r>
    </w:p>
    <w:p w14:paraId="3BB06107" w14:textId="3AFA6CFF" w:rsidR="00BC0939" w:rsidRDefault="005A6AE5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8615CC">
        <w:rPr>
          <w:b/>
          <w:bCs/>
          <w:lang w:val="fr-FR"/>
        </w:rPr>
        <w:t>Engagez des interprètes qui sont des membr</w:t>
      </w:r>
      <w:r w:rsidR="006522A1" w:rsidRPr="008615CC">
        <w:rPr>
          <w:b/>
          <w:bCs/>
          <w:lang w:val="fr-FR"/>
        </w:rPr>
        <w:t>e</w:t>
      </w:r>
      <w:r w:rsidRPr="008615CC">
        <w:rPr>
          <w:b/>
          <w:bCs/>
          <w:lang w:val="fr-FR"/>
        </w:rPr>
        <w:t xml:space="preserve">s actifs de </w:t>
      </w:r>
      <w:r w:rsidR="006F4883" w:rsidRPr="008615CC">
        <w:rPr>
          <w:b/>
          <w:bCs/>
          <w:lang w:val="fr-FR"/>
        </w:rPr>
        <w:t>l’Association Canadienne des interprètes en langue des signes (CASLI),</w:t>
      </w:r>
      <w:r w:rsidR="006F4883">
        <w:rPr>
          <w:lang w:val="fr-FR"/>
        </w:rPr>
        <w:t xml:space="preserve"> qui suivent un code d’éthique et des </w:t>
      </w:r>
      <w:r w:rsidR="00D32161">
        <w:rPr>
          <w:lang w:val="fr-FR"/>
        </w:rPr>
        <w:t xml:space="preserve">lignes directives de conduite professionnelle. Les membres de </w:t>
      </w:r>
      <w:r w:rsidR="00225552">
        <w:rPr>
          <w:lang w:val="fr-FR"/>
        </w:rPr>
        <w:t xml:space="preserve">la </w:t>
      </w:r>
      <w:r w:rsidR="00D32161">
        <w:rPr>
          <w:lang w:val="fr-FR"/>
        </w:rPr>
        <w:t>CASLI sont des diplômés d’un programme de formation</w:t>
      </w:r>
      <w:r w:rsidR="003450B9">
        <w:rPr>
          <w:lang w:val="fr-FR"/>
        </w:rPr>
        <w:t xml:space="preserve"> </w:t>
      </w:r>
      <w:r w:rsidR="00225552">
        <w:rPr>
          <w:lang w:val="fr-FR"/>
        </w:rPr>
        <w:t xml:space="preserve">d’interprètes </w:t>
      </w:r>
      <w:r w:rsidR="003450B9">
        <w:rPr>
          <w:lang w:val="fr-FR"/>
        </w:rPr>
        <w:t>reconnu</w:t>
      </w:r>
      <w:r w:rsidR="00D32161">
        <w:rPr>
          <w:lang w:val="fr-FR"/>
        </w:rPr>
        <w:t xml:space="preserve"> en LDS </w:t>
      </w:r>
      <w:r w:rsidR="00AB6E0A">
        <w:rPr>
          <w:lang w:val="fr-FR"/>
        </w:rPr>
        <w:t>anglaise ou française</w:t>
      </w:r>
    </w:p>
    <w:p w14:paraId="780F3367" w14:textId="20042E8C" w:rsidR="003450B9" w:rsidRDefault="00082AC1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AB6E0A">
        <w:rPr>
          <w:b/>
          <w:bCs/>
          <w:lang w:val="fr-FR"/>
        </w:rPr>
        <w:t>Si cela est possible, f</w:t>
      </w:r>
      <w:r w:rsidR="004811AD" w:rsidRPr="00AB6E0A">
        <w:rPr>
          <w:b/>
          <w:bCs/>
          <w:lang w:val="fr-FR"/>
        </w:rPr>
        <w:t xml:space="preserve">ournissez aux interprètes les informations et les documents </w:t>
      </w:r>
      <w:r w:rsidRPr="00AB6E0A">
        <w:rPr>
          <w:b/>
          <w:bCs/>
          <w:lang w:val="fr-FR"/>
        </w:rPr>
        <w:t>à l’avance afin qu’ils puissent se préparer</w:t>
      </w:r>
      <w:r>
        <w:rPr>
          <w:lang w:val="fr-FR"/>
        </w:rPr>
        <w:t> :</w:t>
      </w:r>
      <w:r w:rsidR="00D43E29">
        <w:rPr>
          <w:lang w:val="fr-FR"/>
        </w:rPr>
        <w:t xml:space="preserve"> </w:t>
      </w:r>
      <w:r w:rsidR="00E850FF">
        <w:rPr>
          <w:lang w:val="fr-FR"/>
        </w:rPr>
        <w:t xml:space="preserve">que ce soit </w:t>
      </w:r>
      <w:r w:rsidR="00AB6E0A">
        <w:rPr>
          <w:lang w:val="fr-FR"/>
        </w:rPr>
        <w:t xml:space="preserve">un </w:t>
      </w:r>
      <w:r w:rsidR="00E850FF">
        <w:rPr>
          <w:lang w:val="fr-FR"/>
        </w:rPr>
        <w:t>ordre du jour, des observations d</w:t>
      </w:r>
      <w:r w:rsidR="00AB6E0A">
        <w:rPr>
          <w:lang w:val="fr-FR"/>
        </w:rPr>
        <w:t>’</w:t>
      </w:r>
      <w:r w:rsidR="00E850FF">
        <w:rPr>
          <w:lang w:val="fr-FR"/>
        </w:rPr>
        <w:t xml:space="preserve">ouverture et de clôture, des discours, des documents de recherche, </w:t>
      </w:r>
      <w:r w:rsidR="00AB6E0A">
        <w:rPr>
          <w:lang w:val="fr-FR"/>
        </w:rPr>
        <w:t xml:space="preserve">des </w:t>
      </w:r>
      <w:r w:rsidR="006D5DDC">
        <w:rPr>
          <w:lang w:val="fr-FR"/>
        </w:rPr>
        <w:t xml:space="preserve">scénarios de visite, </w:t>
      </w:r>
      <w:r w:rsidR="00AB6E0A">
        <w:rPr>
          <w:lang w:val="fr-FR"/>
        </w:rPr>
        <w:t xml:space="preserve">des </w:t>
      </w:r>
      <w:r w:rsidR="006D5DDC">
        <w:rPr>
          <w:lang w:val="fr-FR"/>
        </w:rPr>
        <w:t>diapositives</w:t>
      </w:r>
      <w:r w:rsidR="0023358B">
        <w:rPr>
          <w:lang w:val="fr-FR"/>
        </w:rPr>
        <w:t>, ce sont tous des outils utiles</w:t>
      </w:r>
      <w:r w:rsidR="00A956DA">
        <w:rPr>
          <w:lang w:val="fr-FR"/>
        </w:rPr>
        <w:t xml:space="preserve"> à avoir</w:t>
      </w:r>
      <w:r w:rsidR="0023358B">
        <w:rPr>
          <w:lang w:val="fr-FR"/>
        </w:rPr>
        <w:t xml:space="preserve"> pour un interprète avant</w:t>
      </w:r>
      <w:r w:rsidR="00A956DA">
        <w:rPr>
          <w:lang w:val="fr-FR"/>
        </w:rPr>
        <w:t xml:space="preserve"> d’</w:t>
      </w:r>
      <w:r w:rsidR="00AB6E0A">
        <w:rPr>
          <w:lang w:val="fr-FR"/>
        </w:rPr>
        <w:t>arriver</w:t>
      </w:r>
      <w:r w:rsidR="00A956DA">
        <w:rPr>
          <w:lang w:val="fr-FR"/>
        </w:rPr>
        <w:t xml:space="preserve"> à votre rencontre ou événement</w:t>
      </w:r>
      <w:r w:rsidR="00AB6E0A">
        <w:rPr>
          <w:lang w:val="fr-FR"/>
        </w:rPr>
        <w:t>. F</w:t>
      </w:r>
      <w:r w:rsidR="00A956DA">
        <w:rPr>
          <w:lang w:val="fr-FR"/>
        </w:rPr>
        <w:t xml:space="preserve">ournir la documentation à </w:t>
      </w:r>
      <w:r w:rsidR="00AB6E0A">
        <w:rPr>
          <w:lang w:val="fr-FR"/>
        </w:rPr>
        <w:t>l’</w:t>
      </w:r>
      <w:r w:rsidR="00A956DA">
        <w:rPr>
          <w:lang w:val="fr-FR"/>
        </w:rPr>
        <w:t>interprète</w:t>
      </w:r>
      <w:r w:rsidR="00E549AC">
        <w:rPr>
          <w:lang w:val="fr-FR"/>
        </w:rPr>
        <w:t xml:space="preserve"> deux semaines au moins avant votre événement garantit qu’il ait du temps pour </w:t>
      </w:r>
      <w:r w:rsidR="00AB6E0A">
        <w:rPr>
          <w:lang w:val="fr-FR"/>
        </w:rPr>
        <w:t>la consulter.</w:t>
      </w:r>
    </w:p>
    <w:p w14:paraId="099B27EA" w14:textId="56852141" w:rsidR="00125637" w:rsidRDefault="00303595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AB6E0A">
        <w:rPr>
          <w:b/>
          <w:bCs/>
          <w:lang w:val="fr-FR"/>
        </w:rPr>
        <w:t>Si la rencontre ou l’</w:t>
      </w:r>
      <w:r w:rsidR="00AB6E0A" w:rsidRPr="00AB6E0A">
        <w:rPr>
          <w:b/>
          <w:bCs/>
          <w:lang w:val="fr-FR"/>
        </w:rPr>
        <w:t>évènement</w:t>
      </w:r>
      <w:r w:rsidRPr="00AB6E0A">
        <w:rPr>
          <w:b/>
          <w:bCs/>
          <w:lang w:val="fr-FR"/>
        </w:rPr>
        <w:t xml:space="preserve"> dure</w:t>
      </w:r>
      <w:r w:rsidR="00190249">
        <w:rPr>
          <w:b/>
          <w:bCs/>
          <w:lang w:val="fr-FR"/>
        </w:rPr>
        <w:t xml:space="preserve"> </w:t>
      </w:r>
      <w:r w:rsidRPr="00AB6E0A">
        <w:rPr>
          <w:b/>
          <w:bCs/>
          <w:lang w:val="fr-FR"/>
        </w:rPr>
        <w:t>plus de deux heures, vous aurez besoin d’engager plus d’un interprète</w:t>
      </w:r>
      <w:r>
        <w:rPr>
          <w:lang w:val="fr-FR"/>
        </w:rPr>
        <w:t> :</w:t>
      </w:r>
      <w:r w:rsidR="00836EED">
        <w:rPr>
          <w:lang w:val="fr-FR"/>
        </w:rPr>
        <w:t xml:space="preserve"> l’interprétation est un travail difficile et il est important que vous donniez</w:t>
      </w:r>
      <w:r w:rsidR="00125637">
        <w:rPr>
          <w:lang w:val="fr-FR"/>
        </w:rPr>
        <w:t xml:space="preserve"> à vos interprètes l’opportunité de prendre une pause lors de votre événement.</w:t>
      </w:r>
    </w:p>
    <w:p w14:paraId="12BE4700" w14:textId="304F678A" w:rsidR="00622993" w:rsidRDefault="00F73DC6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AB6E0A">
        <w:rPr>
          <w:b/>
          <w:bCs/>
          <w:lang w:val="fr-FR"/>
        </w:rPr>
        <w:t>Si un événement</w:t>
      </w:r>
      <w:r w:rsidR="00A87DF4" w:rsidRPr="00AB6E0A">
        <w:rPr>
          <w:b/>
          <w:bCs/>
          <w:lang w:val="fr-FR"/>
        </w:rPr>
        <w:t xml:space="preserve"> ou une rencontre </w:t>
      </w:r>
      <w:r w:rsidR="00AB6E0A" w:rsidRPr="00AB6E0A">
        <w:rPr>
          <w:b/>
          <w:bCs/>
          <w:lang w:val="fr-FR"/>
        </w:rPr>
        <w:t>emploie</w:t>
      </w:r>
      <w:r w:rsidR="00F6012D" w:rsidRPr="00AB6E0A">
        <w:rPr>
          <w:b/>
          <w:bCs/>
          <w:lang w:val="fr-FR"/>
        </w:rPr>
        <w:t xml:space="preserve"> un langage hautement technique</w:t>
      </w:r>
      <w:r w:rsidR="00136672" w:rsidRPr="00AB6E0A">
        <w:rPr>
          <w:b/>
          <w:bCs/>
          <w:lang w:val="fr-FR"/>
        </w:rPr>
        <w:t xml:space="preserve"> ou un langage de niche,</w:t>
      </w:r>
      <w:r w:rsidR="006E6D05" w:rsidRPr="00AB6E0A">
        <w:rPr>
          <w:b/>
          <w:bCs/>
          <w:lang w:val="fr-FR"/>
        </w:rPr>
        <w:t xml:space="preserve"> </w:t>
      </w:r>
      <w:r w:rsidR="00C63A0B" w:rsidRPr="00AB6E0A">
        <w:rPr>
          <w:b/>
          <w:bCs/>
          <w:lang w:val="fr-FR"/>
        </w:rPr>
        <w:t>assurez vous de préciser cela lorsque vous engagez un interprète</w:t>
      </w:r>
      <w:r w:rsidR="00C63A0B">
        <w:rPr>
          <w:lang w:val="fr-FR"/>
        </w:rPr>
        <w:t xml:space="preserve"> : </w:t>
      </w:r>
      <w:r w:rsidR="00AB6E0A">
        <w:rPr>
          <w:lang w:val="fr-FR"/>
        </w:rPr>
        <w:t>il y a des</w:t>
      </w:r>
      <w:r w:rsidR="00CB0CAA">
        <w:rPr>
          <w:lang w:val="fr-FR"/>
        </w:rPr>
        <w:t xml:space="preserve"> interprètes mieux qualifiés que d’autres</w:t>
      </w:r>
      <w:r w:rsidR="00681222">
        <w:rPr>
          <w:lang w:val="fr-FR"/>
        </w:rPr>
        <w:t xml:space="preserve"> pour l’interprétation par exemple, d’une conférence </w:t>
      </w:r>
      <w:r w:rsidR="00B36833">
        <w:rPr>
          <w:lang w:val="fr-FR"/>
        </w:rPr>
        <w:t>sur des</w:t>
      </w:r>
      <w:r w:rsidR="00681222">
        <w:rPr>
          <w:lang w:val="fr-FR"/>
        </w:rPr>
        <w:t xml:space="preserve"> logiciels</w:t>
      </w:r>
      <w:r w:rsidR="00B36833">
        <w:rPr>
          <w:lang w:val="fr-FR"/>
        </w:rPr>
        <w:t xml:space="preserve"> ou d</w:t>
      </w:r>
      <w:r w:rsidR="005032E0">
        <w:rPr>
          <w:lang w:val="fr-FR"/>
        </w:rPr>
        <w:t xml:space="preserve">’une pièce de </w:t>
      </w:r>
      <w:r w:rsidR="00AB6E0A">
        <w:rPr>
          <w:lang w:val="fr-FR"/>
        </w:rPr>
        <w:t>théâtre</w:t>
      </w:r>
      <w:r w:rsidR="005032E0">
        <w:rPr>
          <w:lang w:val="fr-FR"/>
        </w:rPr>
        <w:t xml:space="preserve"> de Shakespear</w:t>
      </w:r>
      <w:r w:rsidR="00AB6E0A">
        <w:rPr>
          <w:lang w:val="fr-FR"/>
        </w:rPr>
        <w:t>ienne</w:t>
      </w:r>
      <w:r w:rsidR="005032E0">
        <w:rPr>
          <w:lang w:val="fr-FR"/>
        </w:rPr>
        <w:t xml:space="preserve">. Fournir cette information à l’avance garantit </w:t>
      </w:r>
      <w:r w:rsidR="00622993">
        <w:rPr>
          <w:lang w:val="fr-FR"/>
        </w:rPr>
        <w:t>d’avoir la meilleure personne pour votre événement.</w:t>
      </w:r>
    </w:p>
    <w:p w14:paraId="1AA19E8B" w14:textId="5BDCD9A1" w:rsidR="00303595" w:rsidRDefault="00900A5D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AB6E0A">
        <w:rPr>
          <w:b/>
          <w:bCs/>
          <w:lang w:val="fr-FR"/>
        </w:rPr>
        <w:t xml:space="preserve">Lorsque vous travaillez avec un interprète de langue des signes, assurez vous de regarder la personne à qui vous vous adressez et </w:t>
      </w:r>
      <w:r w:rsidR="0056437E" w:rsidRPr="00AB6E0A">
        <w:rPr>
          <w:b/>
          <w:bCs/>
          <w:lang w:val="fr-FR"/>
        </w:rPr>
        <w:t>non l’interprète</w:t>
      </w:r>
      <w:r w:rsidR="0056437E">
        <w:rPr>
          <w:lang w:val="fr-FR"/>
        </w:rPr>
        <w:t> : si vous avez une conversation avec une personne Sourde</w:t>
      </w:r>
      <w:r w:rsidR="00F7681B">
        <w:rPr>
          <w:lang w:val="fr-FR"/>
        </w:rPr>
        <w:t xml:space="preserve">, c’est la personne </w:t>
      </w:r>
      <w:r w:rsidR="00794148">
        <w:rPr>
          <w:lang w:val="fr-FR"/>
        </w:rPr>
        <w:t>avec qui</w:t>
      </w:r>
      <w:r w:rsidR="002E0737">
        <w:rPr>
          <w:lang w:val="fr-FR"/>
        </w:rPr>
        <w:t xml:space="preserve"> vous devez </w:t>
      </w:r>
      <w:r w:rsidR="00794148">
        <w:rPr>
          <w:lang w:val="fr-FR"/>
        </w:rPr>
        <w:t>établir un contact des yeux</w:t>
      </w:r>
      <w:r w:rsidR="00073D5E">
        <w:rPr>
          <w:lang w:val="fr-FR"/>
        </w:rPr>
        <w:t>. L’interprète est là pour faciliter votre conversation.</w:t>
      </w:r>
    </w:p>
    <w:p w14:paraId="07652505" w14:textId="238C0A46" w:rsidR="00073D5E" w:rsidRDefault="00B9643A" w:rsidP="00B76D40">
      <w:pPr>
        <w:pStyle w:val="ListParagraph"/>
        <w:numPr>
          <w:ilvl w:val="0"/>
          <w:numId w:val="2"/>
        </w:numPr>
        <w:rPr>
          <w:lang w:val="fr-FR"/>
        </w:rPr>
      </w:pPr>
      <w:r w:rsidRPr="00AB6E0A">
        <w:rPr>
          <w:b/>
          <w:bCs/>
          <w:lang w:val="fr-FR"/>
        </w:rPr>
        <w:t>Un intervenant est différent d’un interprète de langue des signes</w:t>
      </w:r>
      <w:r>
        <w:rPr>
          <w:lang w:val="fr-FR"/>
        </w:rPr>
        <w:t> : un intervenant est un professionnel formé qui « facilite l’interaction d’une personne</w:t>
      </w:r>
      <w:r w:rsidR="00651CA7">
        <w:rPr>
          <w:lang w:val="fr-FR"/>
        </w:rPr>
        <w:t xml:space="preserve"> </w:t>
      </w:r>
      <w:r w:rsidR="006C54F2">
        <w:rPr>
          <w:lang w:val="fr-FR"/>
        </w:rPr>
        <w:t>sourde</w:t>
      </w:r>
      <w:r w:rsidR="00AB6E0A">
        <w:rPr>
          <w:lang w:val="fr-FR"/>
        </w:rPr>
        <w:t xml:space="preserve"> et </w:t>
      </w:r>
      <w:r w:rsidR="006C54F2">
        <w:rPr>
          <w:lang w:val="fr-FR"/>
        </w:rPr>
        <w:t xml:space="preserve">aveugle avec d’autres personnes et avec son environnement ». </w:t>
      </w:r>
      <w:r w:rsidR="00AB6E0A">
        <w:rPr>
          <w:lang w:val="fr-FR"/>
        </w:rPr>
        <w:t xml:space="preserve">Il </w:t>
      </w:r>
      <w:r w:rsidR="006C54F2">
        <w:rPr>
          <w:lang w:val="fr-FR"/>
        </w:rPr>
        <w:t>agit</w:t>
      </w:r>
      <w:r w:rsidR="004B6AE9">
        <w:rPr>
          <w:lang w:val="fr-FR"/>
        </w:rPr>
        <w:t xml:space="preserve"> comme « les yeux et les oreilles » de la personne sourde-aveugle.</w:t>
      </w:r>
    </w:p>
    <w:p w14:paraId="1A8AB140" w14:textId="77777777" w:rsidR="001E5FAB" w:rsidRPr="00B355F9" w:rsidRDefault="001E5FAB" w:rsidP="001E5FAB">
      <w:pPr>
        <w:pStyle w:val="ListParagraph"/>
        <w:rPr>
          <w:lang w:val="fr-FR"/>
        </w:rPr>
      </w:pPr>
    </w:p>
    <w:sectPr w:rsidR="001E5FAB" w:rsidRPr="00B355F9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5403E" w14:textId="77777777" w:rsidR="002815BB" w:rsidRDefault="002815BB" w:rsidP="002815BB">
      <w:pPr>
        <w:spacing w:after="0" w:line="240" w:lineRule="auto"/>
      </w:pPr>
      <w:r>
        <w:separator/>
      </w:r>
    </w:p>
  </w:endnote>
  <w:endnote w:type="continuationSeparator" w:id="0">
    <w:p w14:paraId="67D431B1" w14:textId="77777777" w:rsidR="002815BB" w:rsidRDefault="002815BB" w:rsidP="0028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7A83D" w14:textId="77777777" w:rsidR="002815BB" w:rsidRDefault="002815BB" w:rsidP="002815BB">
      <w:pPr>
        <w:spacing w:after="0" w:line="240" w:lineRule="auto"/>
      </w:pPr>
      <w:r>
        <w:separator/>
      </w:r>
    </w:p>
  </w:footnote>
  <w:footnote w:type="continuationSeparator" w:id="0">
    <w:p w14:paraId="0B208682" w14:textId="77777777" w:rsidR="002815BB" w:rsidRDefault="002815BB" w:rsidP="0028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D1408" w14:textId="2ECC858B" w:rsidR="002815BB" w:rsidRDefault="002815BB" w:rsidP="002815BB">
    <w:pPr>
      <w:pStyle w:val="Header"/>
      <w:jc w:val="center"/>
    </w:pPr>
    <w:r>
      <w:rPr>
        <w:noProof/>
      </w:rPr>
      <w:drawing>
        <wp:inline distT="0" distB="0" distL="0" distR="0" wp14:anchorId="24A5EF23" wp14:editId="2BA1F231">
          <wp:extent cx="1729740" cy="1449553"/>
          <wp:effectExtent l="0" t="0" r="3810" b="0"/>
          <wp:docPr id="13729946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94621" name="Picture 1372994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1449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035">
      <w:rPr>
        <w:noProof/>
      </w:rPr>
      <w:drawing>
        <wp:inline distT="0" distB="0" distL="0" distR="0" wp14:anchorId="772BDF1D" wp14:editId="4982B524">
          <wp:extent cx="3726180" cy="1253507"/>
          <wp:effectExtent l="0" t="0" r="0" b="0"/>
          <wp:docPr id="18456501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650167" name="Picture 18456501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2321" cy="1258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0B89"/>
    <w:multiLevelType w:val="hybridMultilevel"/>
    <w:tmpl w:val="61F678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40F40"/>
    <w:multiLevelType w:val="hybridMultilevel"/>
    <w:tmpl w:val="F4B2D328"/>
    <w:lvl w:ilvl="0" w:tplc="45B46550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AD4F48"/>
    <w:multiLevelType w:val="hybridMultilevel"/>
    <w:tmpl w:val="4B16E234"/>
    <w:lvl w:ilvl="0" w:tplc="45B4655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8304062">
    <w:abstractNumId w:val="0"/>
  </w:num>
  <w:num w:numId="2" w16cid:durableId="1607079871">
    <w:abstractNumId w:val="2"/>
  </w:num>
  <w:num w:numId="3" w16cid:durableId="136486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CA"/>
    <w:rsid w:val="00051024"/>
    <w:rsid w:val="00060687"/>
    <w:rsid w:val="00073D5E"/>
    <w:rsid w:val="00082AC1"/>
    <w:rsid w:val="00096D7D"/>
    <w:rsid w:val="000D32F2"/>
    <w:rsid w:val="000E0A51"/>
    <w:rsid w:val="000F1040"/>
    <w:rsid w:val="00111950"/>
    <w:rsid w:val="00125637"/>
    <w:rsid w:val="00136672"/>
    <w:rsid w:val="00190249"/>
    <w:rsid w:val="001C0CA6"/>
    <w:rsid w:val="001C33B5"/>
    <w:rsid w:val="001C624F"/>
    <w:rsid w:val="001D7CD7"/>
    <w:rsid w:val="001E5FAB"/>
    <w:rsid w:val="001F39E7"/>
    <w:rsid w:val="002009F4"/>
    <w:rsid w:val="00225552"/>
    <w:rsid w:val="0023358B"/>
    <w:rsid w:val="002815BB"/>
    <w:rsid w:val="002E0737"/>
    <w:rsid w:val="00303595"/>
    <w:rsid w:val="003450B9"/>
    <w:rsid w:val="00367890"/>
    <w:rsid w:val="003D6035"/>
    <w:rsid w:val="003E17DE"/>
    <w:rsid w:val="004138D7"/>
    <w:rsid w:val="0042245E"/>
    <w:rsid w:val="004349EE"/>
    <w:rsid w:val="004811AD"/>
    <w:rsid w:val="00493FB5"/>
    <w:rsid w:val="00494A30"/>
    <w:rsid w:val="004B6AE9"/>
    <w:rsid w:val="004B7EBE"/>
    <w:rsid w:val="005032E0"/>
    <w:rsid w:val="005521CA"/>
    <w:rsid w:val="0056437E"/>
    <w:rsid w:val="00567F43"/>
    <w:rsid w:val="0058157E"/>
    <w:rsid w:val="005A6AE5"/>
    <w:rsid w:val="005F44A1"/>
    <w:rsid w:val="0060273E"/>
    <w:rsid w:val="00622993"/>
    <w:rsid w:val="006271D1"/>
    <w:rsid w:val="00643D38"/>
    <w:rsid w:val="006477A2"/>
    <w:rsid w:val="00651CA7"/>
    <w:rsid w:val="006522A1"/>
    <w:rsid w:val="00681222"/>
    <w:rsid w:val="006C54F2"/>
    <w:rsid w:val="006D5DDC"/>
    <w:rsid w:val="006E4A17"/>
    <w:rsid w:val="006E6D05"/>
    <w:rsid w:val="006F4883"/>
    <w:rsid w:val="007613C0"/>
    <w:rsid w:val="00780070"/>
    <w:rsid w:val="00794148"/>
    <w:rsid w:val="007D4E01"/>
    <w:rsid w:val="00836EED"/>
    <w:rsid w:val="00837E62"/>
    <w:rsid w:val="008615CC"/>
    <w:rsid w:val="008C0815"/>
    <w:rsid w:val="008C2F0A"/>
    <w:rsid w:val="008C4C9F"/>
    <w:rsid w:val="00900A5D"/>
    <w:rsid w:val="00904C24"/>
    <w:rsid w:val="009578BF"/>
    <w:rsid w:val="009B301D"/>
    <w:rsid w:val="009E5B5B"/>
    <w:rsid w:val="00A03CE9"/>
    <w:rsid w:val="00A87DF4"/>
    <w:rsid w:val="00A956DA"/>
    <w:rsid w:val="00AA0B15"/>
    <w:rsid w:val="00AB6E0A"/>
    <w:rsid w:val="00B264F3"/>
    <w:rsid w:val="00B355F9"/>
    <w:rsid w:val="00B36833"/>
    <w:rsid w:val="00B76D40"/>
    <w:rsid w:val="00B773F1"/>
    <w:rsid w:val="00B9643A"/>
    <w:rsid w:val="00BC0939"/>
    <w:rsid w:val="00BF099C"/>
    <w:rsid w:val="00C1486A"/>
    <w:rsid w:val="00C15F18"/>
    <w:rsid w:val="00C229EC"/>
    <w:rsid w:val="00C63A0B"/>
    <w:rsid w:val="00C6757C"/>
    <w:rsid w:val="00C73321"/>
    <w:rsid w:val="00CB0CAA"/>
    <w:rsid w:val="00CE4698"/>
    <w:rsid w:val="00CF5851"/>
    <w:rsid w:val="00D13A09"/>
    <w:rsid w:val="00D32161"/>
    <w:rsid w:val="00D43E29"/>
    <w:rsid w:val="00D46820"/>
    <w:rsid w:val="00DA2C87"/>
    <w:rsid w:val="00DA3EDA"/>
    <w:rsid w:val="00DB6EE3"/>
    <w:rsid w:val="00DE1206"/>
    <w:rsid w:val="00E30151"/>
    <w:rsid w:val="00E450C7"/>
    <w:rsid w:val="00E549AC"/>
    <w:rsid w:val="00E850FF"/>
    <w:rsid w:val="00ED347B"/>
    <w:rsid w:val="00F019E4"/>
    <w:rsid w:val="00F43E32"/>
    <w:rsid w:val="00F51CFA"/>
    <w:rsid w:val="00F6012D"/>
    <w:rsid w:val="00F63391"/>
    <w:rsid w:val="00F73DC6"/>
    <w:rsid w:val="00F7681B"/>
    <w:rsid w:val="00FD67B5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EA8ED"/>
  <w15:chartTrackingRefBased/>
  <w15:docId w15:val="{47309803-A441-4D69-B537-CC8B88D1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2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1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5BB"/>
  </w:style>
  <w:style w:type="paragraph" w:styleId="Footer">
    <w:name w:val="footer"/>
    <w:basedOn w:val="Normal"/>
    <w:link w:val="FooterChar"/>
    <w:uiPriority w:val="99"/>
    <w:unhideWhenUsed/>
    <w:rsid w:val="0028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Besma Chenitti</dc:creator>
  <cp:keywords/>
  <dc:description/>
  <cp:lastModifiedBy>Amber Parker</cp:lastModifiedBy>
  <cp:revision>4</cp:revision>
  <dcterms:created xsi:type="dcterms:W3CDTF">2024-07-15T13:24:00Z</dcterms:created>
  <dcterms:modified xsi:type="dcterms:W3CDTF">2024-07-15T13:34:00Z</dcterms:modified>
</cp:coreProperties>
</file>